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BBEB" w14:textId="00FC4617" w:rsidR="00E765F5" w:rsidRPr="00E3528B" w:rsidRDefault="008C144B" w:rsidP="008C144B">
      <w:pPr>
        <w:pStyle w:val="NormaleWeb"/>
        <w:ind w:right="54"/>
        <w:jc w:val="center"/>
        <w:rPr>
          <w14:props3d w14:extrusionH="57150" w14:contourW="0" w14:prstMaterial="warmMatte">
            <w14:bevelT w14:w="38100" w14:h="38100" w14:prst="convex"/>
          </w14:props3d>
        </w:rPr>
      </w:pPr>
      <w:bookmarkStart w:id="0" w:name="_Hlk167430194"/>
      <w:r>
        <w:rPr>
          <w:noProof/>
        </w:rPr>
        <w:drawing>
          <wp:anchor distT="0" distB="0" distL="114300" distR="114300" simplePos="0" relativeHeight="251658240" behindDoc="0" locked="0" layoutInCell="1" allowOverlap="1" wp14:anchorId="074547B2" wp14:editId="663D8C82">
            <wp:simplePos x="0" y="0"/>
            <wp:positionH relativeFrom="margin">
              <wp:posOffset>4216400</wp:posOffset>
            </wp:positionH>
            <wp:positionV relativeFrom="margin">
              <wp:posOffset>518160</wp:posOffset>
            </wp:positionV>
            <wp:extent cx="1295400" cy="50292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</w:t>
      </w:r>
      <w:r w:rsidR="00224A3A" w:rsidRPr="0014418D">
        <w:rPr>
          <w:noProof/>
          <w14:props3d w14:extrusionH="57150" w14:contourW="0" w14:prstMaterial="warmMatte">
            <w14:bevelT w14:w="38100" w14:h="38100" w14:prst="convex"/>
          </w14:props3d>
        </w:rPr>
        <w:drawing>
          <wp:inline distT="0" distB="0" distL="0" distR="0" wp14:anchorId="53E9419F" wp14:editId="1406F6CD">
            <wp:extent cx="1204881" cy="1158240"/>
            <wp:effectExtent l="0" t="0" r="0" b="3810"/>
            <wp:docPr id="1260460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234" cy="11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224A3A">
        <w:rPr>
          <w:noProof/>
        </w:rPr>
        <w:drawing>
          <wp:inline distT="0" distB="0" distL="0" distR="0" wp14:anchorId="65FEA377" wp14:editId="7F070EC9">
            <wp:extent cx="1676400" cy="1311587"/>
            <wp:effectExtent l="0" t="0" r="0" b="3175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532" cy="1328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</w:p>
    <w:p w14:paraId="149DD6C3" w14:textId="01EB35D1" w:rsidR="002746C7" w:rsidRPr="00C42D06" w:rsidRDefault="00E765F5" w:rsidP="00C42D06">
      <w:pPr>
        <w:pStyle w:val="NormaleWeb"/>
        <w:ind w:right="621"/>
        <w:rPr>
          <w14:props3d w14:extrusionH="57150" w14:contourW="0" w14:prstMaterial="warmMatte">
            <w14:bevelT w14:w="38100" w14:h="38100" w14:prst="convex"/>
          </w14:props3d>
        </w:rPr>
      </w:pPr>
      <w:r w:rsidRPr="00E765F5">
        <w:rPr>
          <w:b/>
          <w:bCs/>
          <w:i/>
          <w:iCs/>
          <w:sz w:val="28"/>
          <w:szCs w:val="28"/>
          <w14:props3d w14:extrusionH="57150" w14:contourW="0" w14:prstMaterial="warmMatte">
            <w14:bevelT w14:w="38100" w14:h="38100" w14:prst="convex"/>
          </w14:props3d>
        </w:rPr>
        <w:t>Con il Patrocinio del Comune di Zoagli</w:t>
      </w:r>
    </w:p>
    <w:bookmarkEnd w:id="0"/>
    <w:p w14:paraId="70C4838C" w14:textId="710484AF" w:rsidR="008C144B" w:rsidRPr="00C42D06" w:rsidRDefault="00C42D06" w:rsidP="00C42D06">
      <w:pPr>
        <w:ind w:left="-567" w:right="-938" w:hanging="567"/>
        <w:jc w:val="center"/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Associazione </w:t>
      </w:r>
      <w:r w:rsidR="008C144B"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ONDA LIGURE CON</w:t>
      </w:r>
      <w:r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</w:t>
      </w:r>
      <w:r w:rsidR="008C144B"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UMO &amp; AMBIENTE </w:t>
      </w:r>
    </w:p>
    <w:p w14:paraId="5969D27F" w14:textId="4DD3F81F" w:rsidR="008C144B" w:rsidRDefault="008C144B" w:rsidP="008C144B">
      <w:pPr>
        <w:ind w:left="-567" w:right="-938" w:hanging="709"/>
        <w:jc w:val="center"/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INVITA LA CITTADINANZA</w:t>
      </w:r>
    </w:p>
    <w:p w14:paraId="2A1F19E1" w14:textId="6B28E239" w:rsidR="008C144B" w:rsidRDefault="008C144B" w:rsidP="008C144B">
      <w:pPr>
        <w:ind w:left="-567" w:right="-938" w:hanging="709"/>
        <w:jc w:val="center"/>
        <w:rPr>
          <w:rFonts w:ascii="Calibri"/>
          <w:b/>
          <w:color w:val="8064A2" w:themeColor="accent4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all</w:t>
      </w:r>
      <w:r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’</w:t>
      </w:r>
      <w:r w:rsidRPr="008C144B"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INCONTRO</w:t>
      </w:r>
      <w:r>
        <w:rPr>
          <w:rFonts w:ascii="Calibri"/>
          <w:b/>
          <w:color w:val="8064A2" w:themeColor="accent4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che si terr</w:t>
      </w:r>
      <w:r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à</w:t>
      </w:r>
      <w:r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1B0A0390" w14:textId="77777777" w:rsidR="008C144B" w:rsidRPr="008C144B" w:rsidRDefault="008C144B" w:rsidP="008C144B">
      <w:pPr>
        <w:ind w:left="-567" w:right="-938" w:hanging="709"/>
        <w:jc w:val="center"/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il</w:t>
      </w:r>
      <w:r>
        <w:rPr>
          <w:rFonts w:ascii="Calibri"/>
          <w:b/>
          <w:color w:val="8064A2" w:themeColor="accent4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8C144B"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10 aprile 2026</w:t>
      </w:r>
    </w:p>
    <w:p w14:paraId="2E22CA26" w14:textId="6A376E39" w:rsidR="008C144B" w:rsidRPr="008C144B" w:rsidRDefault="008C144B" w:rsidP="008C144B">
      <w:pPr>
        <w:ind w:left="-567" w:right="-938" w:hanging="709"/>
        <w:jc w:val="center"/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C144B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dalle</w:t>
      </w:r>
      <w:r w:rsidRPr="008C144B"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ore 17:00 </w:t>
      </w:r>
      <w:r w:rsidRPr="008C144B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alle </w:t>
      </w:r>
      <w:r w:rsidRPr="008C144B"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ore 20:00</w:t>
      </w:r>
    </w:p>
    <w:p w14:paraId="03A850F5" w14:textId="54FF1352" w:rsidR="008C144B" w:rsidRPr="008C144B" w:rsidRDefault="008C144B" w:rsidP="008C144B">
      <w:pPr>
        <w:ind w:left="-567" w:right="-938" w:hanging="709"/>
        <w:jc w:val="center"/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C144B"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PIAZZA XXVII DICEMBRE N. 2</w:t>
      </w:r>
    </w:p>
    <w:p w14:paraId="6897963A" w14:textId="05B875E9" w:rsidR="008C144B" w:rsidRPr="008C144B" w:rsidRDefault="008C144B" w:rsidP="008C144B">
      <w:pPr>
        <w:ind w:left="-567" w:right="-938" w:hanging="426"/>
        <w:jc w:val="center"/>
        <w:rPr>
          <w:rFonts w:ascii="Calibri"/>
          <w:b/>
          <w:color w:val="8064A2" w:themeColor="accent4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/>
          <w:color w:val="7030A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presso la </w:t>
      </w:r>
      <w:r w:rsidRPr="008C144B">
        <w:rPr>
          <w:rFonts w:ascii="Calibri"/>
          <w:b/>
          <w:color w:val="EE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SALA CONSILIARE DEL COMUNE DI ZOAGLI</w:t>
      </w:r>
    </w:p>
    <w:p w14:paraId="4798D155" w14:textId="56A0A056" w:rsidR="008C144B" w:rsidRPr="008C144B" w:rsidRDefault="00C42D06" w:rsidP="00C42D06">
      <w:pPr>
        <w:ind w:left="-567" w:right="-938" w:hanging="709"/>
        <w:jc w:val="center"/>
        <w:rPr>
          <w:rFonts w:ascii="Calibri"/>
          <w:b/>
          <w:color w:val="8064A2" w:themeColor="accent4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ascii="Calibri"/>
          <w:b/>
          <w:color w:val="8064A2" w:themeColor="accent4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***</w:t>
      </w:r>
    </w:p>
    <w:p w14:paraId="38C79487" w14:textId="22280891" w:rsidR="00224A3A" w:rsidRPr="00C42D06" w:rsidRDefault="00C42D06" w:rsidP="00FF5A08">
      <w:pPr>
        <w:tabs>
          <w:tab w:val="left" w:pos="142"/>
        </w:tabs>
        <w:ind w:left="-567" w:right="-655" w:hanging="142"/>
        <w:jc w:val="both"/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- funzionamento del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Sistema Idrico Integrato</w:t>
      </w:r>
      <w:r w:rsidRPr="00C42D06"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(S.I.I.) ed il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principio del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“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full cost recovery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”</w:t>
      </w:r>
    </w:p>
    <w:p w14:paraId="20BE7A55" w14:textId="5C82D9E0" w:rsidR="00C42D06" w:rsidRPr="00C42D06" w:rsidRDefault="00C42D06" w:rsidP="00C42D06">
      <w:pPr>
        <w:ind w:left="-567" w:right="-655"/>
        <w:jc w:val="right"/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Avv. Giulio Muzio</w:t>
      </w:r>
    </w:p>
    <w:p w14:paraId="033E0A3A" w14:textId="5F92FE9C" w:rsidR="00C42D06" w:rsidRPr="00FF5A08" w:rsidRDefault="00C42D06" w:rsidP="00FF5A08">
      <w:pPr>
        <w:ind w:left="-709" w:right="-655"/>
        <w:jc w:val="both"/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- corretta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interpretazione</w:t>
      </w:r>
      <w:r w:rsidRPr="00C42D06"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dei consumi e delle voci di spesa in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bolletta</w:t>
      </w:r>
    </w:p>
    <w:p w14:paraId="6C83F45A" w14:textId="0747E952" w:rsidR="00C42D06" w:rsidRPr="00C42D06" w:rsidRDefault="00C42D06" w:rsidP="00C42D06">
      <w:pPr>
        <w:ind w:left="-567" w:right="-655"/>
        <w:jc w:val="right"/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Avv. Carlo Lagustena</w:t>
      </w:r>
    </w:p>
    <w:p w14:paraId="505603CD" w14:textId="6B994EF8" w:rsidR="00C42D06" w:rsidRPr="00C42D06" w:rsidRDefault="00C42D06" w:rsidP="00FF5A08">
      <w:pPr>
        <w:ind w:left="-709" w:right="-655"/>
        <w:jc w:val="both"/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- procedure di tutela relative a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perdite occulte</w:t>
      </w:r>
      <w:r w:rsidRPr="00C42D06"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,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sospensioni del servizio</w:t>
      </w:r>
      <w:r w:rsidRPr="00C42D06">
        <w:rPr>
          <w:rFonts w:ascii="Calibri"/>
          <w:bCs/>
          <w:color w:val="000000" w:themeColor="text1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e accesso al </w:t>
      </w:r>
      <w:r w:rsidRPr="00FF5A08">
        <w:rPr>
          <w:rFonts w:ascii="Calibri"/>
          <w:bCs/>
          <w:color w:val="000000" w:themeColor="text1"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Bonus Idrico</w:t>
      </w:r>
    </w:p>
    <w:p w14:paraId="6530B681" w14:textId="2DDEED70" w:rsidR="00C42D06" w:rsidRPr="00C42D06" w:rsidRDefault="00C42D06" w:rsidP="00C42D06">
      <w:pPr>
        <w:ind w:left="-567" w:right="-655"/>
        <w:jc w:val="right"/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Avv. Giulio Muzio</w:t>
      </w:r>
    </w:p>
    <w:p w14:paraId="1DC9AB62" w14:textId="64F1CDD3" w:rsidR="00E765F5" w:rsidRPr="00C42D06" w:rsidRDefault="00C42D06" w:rsidP="00FF5A08">
      <w:pPr>
        <w:ind w:left="-709" w:right="-655"/>
        <w:jc w:val="both"/>
        <w:rPr>
          <w:rFonts w:ascii="Calibri"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- la </w:t>
      </w:r>
      <w:r w:rsidRPr="00FF5A08">
        <w:rPr>
          <w:rFonts w:ascii="Calibri"/>
          <w:bCs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depurazione dei reflui nel comune di Zoagli</w:t>
      </w:r>
      <w:r w:rsidRPr="00C42D06">
        <w:rPr>
          <w:rFonts w:ascii="Calibri"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e le relativ</w:t>
      </w:r>
      <w:r w:rsidR="00FF5A08">
        <w:rPr>
          <w:rFonts w:ascii="Calibri"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e </w:t>
      </w:r>
      <w:r w:rsidR="00FF5A08" w:rsidRPr="00FF5A08">
        <w:rPr>
          <w:rFonts w:ascii="Calibri"/>
          <w:bCs/>
          <w:sz w:val="48"/>
          <w:szCs w:val="48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procedure di rimborso</w:t>
      </w:r>
      <w:r w:rsidRPr="00C42D06">
        <w:rPr>
          <w:rFonts w:ascii="Calibri"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per gli utenti interessati</w:t>
      </w:r>
    </w:p>
    <w:p w14:paraId="5246FA67" w14:textId="75D7C330" w:rsidR="00C42D06" w:rsidRPr="00C42D06" w:rsidRDefault="00C42D06" w:rsidP="00C42D06">
      <w:pPr>
        <w:ind w:left="-567" w:right="-655"/>
        <w:jc w:val="right"/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C42D06">
        <w:rPr>
          <w:rFonts w:ascii="Calibri"/>
          <w:bCs/>
          <w:color w:val="7F7F7F" w:themeColor="text1" w:themeTint="8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Avv. Gabriela Musu</w:t>
      </w:r>
    </w:p>
    <w:p w14:paraId="02D382DB" w14:textId="46C5C559" w:rsidR="007E5CF7" w:rsidRPr="00C42D06" w:rsidRDefault="007E5CF7" w:rsidP="00400F40">
      <w:pPr>
        <w:ind w:right="-655" w:firstLine="142"/>
        <w:jc w:val="both"/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42D06"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</w:t>
      </w:r>
      <w:r w:rsidRPr="00C42D06"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’</w:t>
      </w:r>
      <w:r w:rsidRPr="00C42D06"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acqua </w:t>
      </w:r>
      <w:r w:rsidRPr="00C42D06"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è</w:t>
      </w:r>
      <w:r w:rsidRPr="00C42D06"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un diritto universale, non </w:t>
      </w:r>
      <w:r w:rsidRPr="00C42D06"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è</w:t>
      </w:r>
      <w:r w:rsidRPr="00C42D06">
        <w:rPr>
          <w:rFonts w:ascii="Calibri"/>
          <w:b/>
          <w:color w:val="EE0000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una merce</w:t>
      </w:r>
    </w:p>
    <w:p w14:paraId="453730C8" w14:textId="2495BC8E" w:rsidR="00224A3A" w:rsidRPr="00224A3A" w:rsidRDefault="00224A3A" w:rsidP="00C42D06">
      <w:pPr>
        <w:ind w:right="-655"/>
        <w:jc w:val="center"/>
        <w:rPr>
          <w:rFonts w:ascii="Calibri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24A3A">
        <w:rPr>
          <w:rFonts w:ascii="Calibri"/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PARTECIPATE NUMEROSI</w:t>
      </w:r>
    </w:p>
    <w:sectPr w:rsidR="00224A3A" w:rsidRPr="00224A3A" w:rsidSect="00273559">
      <w:type w:val="continuous"/>
      <w:pgSz w:w="11906" w:h="16838" w:code="9"/>
      <w:pgMar w:top="284" w:right="1321" w:bottom="0" w:left="13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C7"/>
    <w:rsid w:val="00056242"/>
    <w:rsid w:val="0010216E"/>
    <w:rsid w:val="0014418D"/>
    <w:rsid w:val="001453E1"/>
    <w:rsid w:val="001F79F6"/>
    <w:rsid w:val="00224A3A"/>
    <w:rsid w:val="00243656"/>
    <w:rsid w:val="002641D8"/>
    <w:rsid w:val="00273559"/>
    <w:rsid w:val="002746C7"/>
    <w:rsid w:val="003B44B8"/>
    <w:rsid w:val="00400F40"/>
    <w:rsid w:val="00433186"/>
    <w:rsid w:val="0057513A"/>
    <w:rsid w:val="005E3876"/>
    <w:rsid w:val="00601C1A"/>
    <w:rsid w:val="00751D8B"/>
    <w:rsid w:val="007E5CF7"/>
    <w:rsid w:val="007F0D4D"/>
    <w:rsid w:val="008C144B"/>
    <w:rsid w:val="008D3319"/>
    <w:rsid w:val="009F77FD"/>
    <w:rsid w:val="00A20785"/>
    <w:rsid w:val="00C42D06"/>
    <w:rsid w:val="00C445D2"/>
    <w:rsid w:val="00C865E8"/>
    <w:rsid w:val="00CF6172"/>
    <w:rsid w:val="00DB2297"/>
    <w:rsid w:val="00DD572F"/>
    <w:rsid w:val="00E3528B"/>
    <w:rsid w:val="00E56710"/>
    <w:rsid w:val="00E765F5"/>
    <w:rsid w:val="00EA7F09"/>
    <w:rsid w:val="00F853AA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37FA"/>
  <w15:docId w15:val="{7F16F20F-0855-4FE2-97EF-D73FF647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116"/>
      <w:jc w:val="right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9"/>
    <w:unhideWhenUsed/>
    <w:qFormat/>
    <w:pPr>
      <w:ind w:left="120" w:right="114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9F77FD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2641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41D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751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giulio muzio</dc:creator>
  <cp:lastModifiedBy>Sara Coli</cp:lastModifiedBy>
  <cp:revision>3</cp:revision>
  <cp:lastPrinted>2026-04-01T08:04:00Z</cp:lastPrinted>
  <dcterms:created xsi:type="dcterms:W3CDTF">2026-03-30T21:01:00Z</dcterms:created>
  <dcterms:modified xsi:type="dcterms:W3CDTF">2026-04-01T08:04:00Z</dcterms:modified>
</cp:coreProperties>
</file>